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95" w:type="pct"/>
        <w:tblLayout w:type="fixed"/>
        <w:tblLook w:val="04A0" w:firstRow="1" w:lastRow="0" w:firstColumn="1" w:lastColumn="0" w:noHBand="0" w:noVBand="1"/>
      </w:tblPr>
      <w:tblGrid>
        <w:gridCol w:w="15068"/>
      </w:tblGrid>
      <w:tr w:rsidR="00004C28" w:rsidRPr="00004C28" w:rsidTr="00954CA3">
        <w:trPr>
          <w:trHeight w:val="300"/>
        </w:trPr>
        <w:tc>
          <w:tcPr>
            <w:tcW w:w="500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700F" w:rsidRPr="00004C28" w:rsidRDefault="00361372" w:rsidP="00E64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554.2pt;margin-top:-51.65pt;width:180.85pt;height:28.95pt;z-index:251661312;mso-width-relative:margin;mso-height-relative:margin">
                  <v:textbox style="mso-next-textbox:#_x0000_s1027">
                    <w:txbxContent>
                      <w:p w:rsidR="00E8146A" w:rsidRPr="00E407C3" w:rsidRDefault="00E8146A" w:rsidP="00E8146A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P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hụ</w:t>
                        </w:r>
                        <w:r w:rsidR="004E32A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lục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 xml:space="preserve"> </w:t>
                        </w:r>
                        <w:r w:rsidR="0038522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số 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0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55522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/HD</w:t>
                        </w:r>
                        <w:r w:rsidRPr="004204A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-</w:t>
                        </w:r>
                        <w:r w:rsidR="00E407C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RRTY-</w:t>
                        </w:r>
                        <w:r w:rsidR="00E407C3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NSBN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86015" w:rsidRDefault="00044BAD" w:rsidP="00A27A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04C28">
        <w:rPr>
          <w:rFonts w:ascii="Times New Roman" w:hAnsi="Times New Roman" w:cs="Times New Roman"/>
          <w:b/>
          <w:sz w:val="28"/>
        </w:rPr>
        <w:t>XÁC ĐỊNH MẪU CHỌN KIỂM TOÁN</w:t>
      </w:r>
    </w:p>
    <w:p w:rsidR="00A27A21" w:rsidRPr="00004C28" w:rsidRDefault="00A27A21" w:rsidP="00A27A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TẠI…..</w:t>
      </w:r>
    </w:p>
    <w:p w:rsidR="00A27A21" w:rsidRDefault="00044BAD" w:rsidP="004E65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C28">
        <w:rPr>
          <w:rFonts w:ascii="Times New Roman" w:hAnsi="Times New Roman" w:cs="Times New Roman"/>
          <w:sz w:val="28"/>
          <w:szCs w:val="28"/>
        </w:rPr>
        <w:tab/>
      </w:r>
    </w:p>
    <w:p w:rsidR="00D757D3" w:rsidRPr="00004C28" w:rsidRDefault="00D757D3" w:rsidP="00A27A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C28">
        <w:rPr>
          <w:rFonts w:ascii="Times New Roman" w:hAnsi="Times New Roman" w:cs="Times New Roman"/>
          <w:sz w:val="28"/>
          <w:szCs w:val="28"/>
        </w:rPr>
        <w:t>I. GIAI ĐOẠN LẬP KẾ HOẠCH</w:t>
      </w:r>
    </w:p>
    <w:p w:rsidR="00044BAD" w:rsidRPr="00004C28" w:rsidRDefault="00044BAD" w:rsidP="00D757D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Phương pháp chọn mẫu: </w:t>
      </w:r>
      <w:r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></w:t>
      </w:r>
      <w:r w:rsidRPr="00004C28">
        <w:rPr>
          <w:rFonts w:ascii="Times New Roman" w:eastAsia="Times New Roman" w:hAnsi="Times New Roman" w:cs="Times New Roman"/>
          <w:sz w:val="28"/>
          <w:szCs w:val="28"/>
        </w:rPr>
        <w:t xml:space="preserve">Thống kê ;    </w:t>
      </w:r>
      <w:r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></w:t>
      </w:r>
      <w:r w:rsidRPr="00004C28">
        <w:rPr>
          <w:rFonts w:ascii="Times New Roman" w:eastAsia="Times New Roman" w:hAnsi="Times New Roman" w:cs="Times New Roman"/>
          <w:sz w:val="28"/>
          <w:szCs w:val="28"/>
        </w:rPr>
        <w:t>Phi thống kê</w:t>
      </w:r>
    </w:p>
    <w:p w:rsidR="00044BAD" w:rsidRPr="00004C28" w:rsidRDefault="00044BAD" w:rsidP="004E65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>2. Các</w:t>
      </w:r>
      <w:r w:rsidR="003E75AF"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F0C84"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>khoản mục</w:t>
      </w:r>
      <w:r w:rsidR="003E75AF"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>không áp dụng kiểm tra chọn mẫu mà kiểm tra 100% các giao dịch:</w:t>
      </w:r>
    </w:p>
    <w:p w:rsidR="007E700F" w:rsidRPr="00004C28" w:rsidRDefault="00A27A21" w:rsidP="004E65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…</w:t>
      </w:r>
    </w:p>
    <w:p w:rsidR="00044BAD" w:rsidRPr="00004C28" w:rsidRDefault="00044BAD" w:rsidP="004E6556">
      <w:pPr>
        <w:tabs>
          <w:tab w:val="left" w:pos="340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Xác định khoảng cách mẫu áp dụng cho các </w:t>
      </w:r>
      <w:r w:rsidR="006F0C84"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>khoản mục</w:t>
      </w:r>
      <w:r w:rsidRPr="00004C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chọn mẫu:</w:t>
      </w:r>
    </w:p>
    <w:p w:rsidR="006F0C84" w:rsidRPr="00004C28" w:rsidRDefault="006F0C84" w:rsidP="006F0C84">
      <w:pPr>
        <w:tabs>
          <w:tab w:val="left" w:pos="3402"/>
        </w:tabs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4C28">
        <w:rPr>
          <w:rFonts w:ascii="Times New Roman" w:eastAsia="Times New Roman" w:hAnsi="Times New Roman" w:cs="Times New Roman"/>
          <w:bCs/>
          <w:sz w:val="28"/>
          <w:szCs w:val="28"/>
        </w:rPr>
        <w:t>Đơn vị:......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6"/>
        <w:gridCol w:w="1168"/>
        <w:gridCol w:w="813"/>
        <w:gridCol w:w="733"/>
        <w:gridCol w:w="991"/>
        <w:gridCol w:w="982"/>
        <w:gridCol w:w="1159"/>
        <w:gridCol w:w="1402"/>
        <w:gridCol w:w="1062"/>
        <w:gridCol w:w="1304"/>
        <w:gridCol w:w="1165"/>
        <w:gridCol w:w="1455"/>
        <w:gridCol w:w="1047"/>
      </w:tblGrid>
      <w:tr w:rsidR="00004C28" w:rsidRPr="00004C28" w:rsidTr="00604AC0">
        <w:trPr>
          <w:trHeight w:val="685"/>
        </w:trPr>
        <w:tc>
          <w:tcPr>
            <w:tcW w:w="509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Khoản mục</w:t>
            </w:r>
          </w:p>
        </w:tc>
        <w:tc>
          <w:tcPr>
            <w:tcW w:w="395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 xml:space="preserve">Tổng giá trị của khoản mục cần lấy mẫu </w:t>
            </w:r>
          </w:p>
        </w:tc>
        <w:tc>
          <w:tcPr>
            <w:tcW w:w="523" w:type="pct"/>
            <w:gridSpan w:val="2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Hệ số rủi ro</w:t>
            </w:r>
          </w:p>
        </w:tc>
        <w:tc>
          <w:tcPr>
            <w:tcW w:w="335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Mức trọng yếu thực hiện</w:t>
            </w:r>
          </w:p>
        </w:tc>
        <w:tc>
          <w:tcPr>
            <w:tcW w:w="332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Khoảng cách mẫu</w:t>
            </w:r>
          </w:p>
        </w:tc>
        <w:tc>
          <w:tcPr>
            <w:tcW w:w="392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Giá trị  phần tử đặc biệt kiểm tra 100%</w:t>
            </w:r>
          </w:p>
        </w:tc>
        <w:tc>
          <w:tcPr>
            <w:tcW w:w="474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004C28" w:rsidRDefault="006F0C84" w:rsidP="0016228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Giá trị</w:t>
            </w:r>
            <w:r w:rsidR="0016228B" w:rsidRPr="00004C28">
              <w:rPr>
                <w:rFonts w:ascii="Times New Roman" w:hAnsi="Times New Roman" w:cs="Times New Roman"/>
                <w:b/>
                <w:szCs w:val="24"/>
              </w:rPr>
              <w:t xml:space="preserve"> các</w:t>
            </w:r>
            <w:r w:rsidRPr="00004C28">
              <w:rPr>
                <w:rFonts w:ascii="Times New Roman" w:hAnsi="Times New Roman" w:cs="Times New Roman"/>
                <w:b/>
                <w:szCs w:val="24"/>
              </w:rPr>
              <w:t xml:space="preserve"> phần tử lớn hơn khoảng cách mẫu </w:t>
            </w:r>
            <w:r w:rsidR="0016228B" w:rsidRPr="00004C28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Pr="00004C28">
              <w:rPr>
                <w:rFonts w:ascii="Times New Roman" w:hAnsi="Times New Roman" w:cs="Times New Roman"/>
                <w:b/>
                <w:szCs w:val="24"/>
              </w:rPr>
              <w:t>kiểm t</w:t>
            </w:r>
            <w:r w:rsidR="0016228B" w:rsidRPr="00004C28">
              <w:rPr>
                <w:rFonts w:ascii="Times New Roman" w:hAnsi="Times New Roman" w:cs="Times New Roman"/>
                <w:b/>
                <w:szCs w:val="24"/>
              </w:rPr>
              <w:t>oán</w:t>
            </w:r>
            <w:r w:rsidRPr="00004C28">
              <w:rPr>
                <w:rFonts w:ascii="Times New Roman" w:hAnsi="Times New Roman" w:cs="Times New Roman"/>
                <w:b/>
                <w:szCs w:val="24"/>
              </w:rPr>
              <w:t xml:space="preserve"> 100%</w:t>
            </w:r>
            <w:r w:rsidR="0016228B" w:rsidRPr="00004C28">
              <w:rPr>
                <w:rFonts w:ascii="Times New Roman" w:hAnsi="Times New Roman" w:cs="Times New Roman"/>
                <w:b/>
                <w:szCs w:val="24"/>
              </w:rPr>
              <w:t>)</w:t>
            </w:r>
          </w:p>
        </w:tc>
        <w:tc>
          <w:tcPr>
            <w:tcW w:w="359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Giá trị các phần tử còn lại</w:t>
            </w:r>
          </w:p>
        </w:tc>
        <w:tc>
          <w:tcPr>
            <w:tcW w:w="835" w:type="pct"/>
            <w:gridSpan w:val="2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Lấy mẫu trong giá trị các phần tử còn lại</w:t>
            </w:r>
          </w:p>
        </w:tc>
        <w:tc>
          <w:tcPr>
            <w:tcW w:w="492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Tổng giá trị mẫu chọn</w:t>
            </w:r>
          </w:p>
        </w:tc>
        <w:tc>
          <w:tcPr>
            <w:tcW w:w="354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Tỷ lệ chọn mẫu</w:t>
            </w: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 xml:space="preserve">so với tổng thể </w:t>
            </w:r>
          </w:p>
        </w:tc>
      </w:tr>
      <w:tr w:rsidR="00004C28" w:rsidRPr="00004C28" w:rsidTr="00604AC0">
        <w:tc>
          <w:tcPr>
            <w:tcW w:w="509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5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7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Mức đảm bảo</w:t>
            </w:r>
          </w:p>
        </w:tc>
        <w:tc>
          <w:tcPr>
            <w:tcW w:w="248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Hệ số rủi ro</w:t>
            </w:r>
          </w:p>
        </w:tc>
        <w:tc>
          <w:tcPr>
            <w:tcW w:w="335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32" w:type="pct"/>
            <w:vMerge/>
          </w:tcPr>
          <w:p w:rsidR="006F0C84" w:rsidRPr="00004C28" w:rsidRDefault="006F0C84" w:rsidP="00604AC0">
            <w:pPr>
              <w:pStyle w:val="ListParagrap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92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74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59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41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Số lượng mẫu</w:t>
            </w:r>
          </w:p>
        </w:tc>
        <w:tc>
          <w:tcPr>
            <w:tcW w:w="394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 xml:space="preserve">Giá trị </w:t>
            </w:r>
          </w:p>
        </w:tc>
        <w:tc>
          <w:tcPr>
            <w:tcW w:w="492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54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004C28" w:rsidRPr="00004C28" w:rsidTr="00604AC0">
        <w:tc>
          <w:tcPr>
            <w:tcW w:w="509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9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7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248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33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33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6=5/4</w:t>
            </w:r>
          </w:p>
        </w:tc>
        <w:tc>
          <w:tcPr>
            <w:tcW w:w="39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474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359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9=2-7-8</w:t>
            </w:r>
          </w:p>
        </w:tc>
        <w:tc>
          <w:tcPr>
            <w:tcW w:w="441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10=9/6</w:t>
            </w:r>
          </w:p>
        </w:tc>
        <w:tc>
          <w:tcPr>
            <w:tcW w:w="394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49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12=7+8+11</w:t>
            </w:r>
          </w:p>
        </w:tc>
        <w:tc>
          <w:tcPr>
            <w:tcW w:w="354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Cs w:val="24"/>
              </w:rPr>
              <w:t>13=12/2</w:t>
            </w:r>
          </w:p>
        </w:tc>
      </w:tr>
      <w:tr w:rsidR="00004C28" w:rsidRPr="00004C28" w:rsidTr="00604AC0">
        <w:tc>
          <w:tcPr>
            <w:tcW w:w="509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004C28">
              <w:rPr>
                <w:rFonts w:ascii="Times New Roman" w:hAnsi="Times New Roman" w:cs="Times New Roman"/>
                <w:sz w:val="26"/>
                <w:szCs w:val="28"/>
              </w:rPr>
              <w:t>Khoản mục....</w:t>
            </w:r>
          </w:p>
        </w:tc>
        <w:tc>
          <w:tcPr>
            <w:tcW w:w="39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C28"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</w:p>
        </w:tc>
        <w:tc>
          <w:tcPr>
            <w:tcW w:w="248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C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C28" w:rsidRPr="00004C28" w:rsidTr="00604AC0">
        <w:tc>
          <w:tcPr>
            <w:tcW w:w="509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004C28">
              <w:rPr>
                <w:rFonts w:ascii="Times New Roman" w:hAnsi="Times New Roman" w:cs="Times New Roman"/>
                <w:sz w:val="26"/>
                <w:szCs w:val="28"/>
              </w:rPr>
              <w:t>Khoản mục....</w:t>
            </w:r>
          </w:p>
        </w:tc>
        <w:tc>
          <w:tcPr>
            <w:tcW w:w="39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C28">
              <w:rPr>
                <w:rFonts w:ascii="Times New Roman" w:hAnsi="Times New Roman" w:cs="Times New Roman"/>
                <w:sz w:val="28"/>
                <w:szCs w:val="28"/>
              </w:rPr>
              <w:t>TB</w:t>
            </w:r>
          </w:p>
        </w:tc>
        <w:tc>
          <w:tcPr>
            <w:tcW w:w="248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C2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33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C28" w:rsidRPr="00004C28" w:rsidTr="00604AC0">
        <w:tc>
          <w:tcPr>
            <w:tcW w:w="509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004C28">
              <w:rPr>
                <w:rFonts w:ascii="Times New Roman" w:hAnsi="Times New Roman" w:cs="Times New Roman"/>
                <w:sz w:val="26"/>
                <w:szCs w:val="28"/>
              </w:rPr>
              <w:t>Khoản mục...</w:t>
            </w:r>
          </w:p>
        </w:tc>
        <w:tc>
          <w:tcPr>
            <w:tcW w:w="39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4C28"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</w:p>
        </w:tc>
        <w:tc>
          <w:tcPr>
            <w:tcW w:w="248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C2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3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004C28" w:rsidRDefault="006F0C84" w:rsidP="00604AC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4C28" w:rsidRPr="00004C28" w:rsidTr="00604AC0">
        <w:tc>
          <w:tcPr>
            <w:tcW w:w="509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1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6F0C84" w:rsidRPr="00004C28" w:rsidRDefault="006F0C84" w:rsidP="00604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0C84" w:rsidRDefault="006F0C84" w:rsidP="006F0C8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4C28">
        <w:rPr>
          <w:rFonts w:ascii="Times New Roman" w:hAnsi="Times New Roman" w:cs="Times New Roman"/>
          <w:i/>
          <w:sz w:val="28"/>
          <w:szCs w:val="28"/>
        </w:rPr>
        <w:t>Ghi chú:</w:t>
      </w:r>
      <w:r w:rsidRPr="00004C2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(1): Các khoản mục, gói thầu kiểm tra chọn mẫu; Cột (2): </w:t>
      </w:r>
      <w:r w:rsidRPr="00004C28">
        <w:rPr>
          <w:rFonts w:ascii="Times New Roman" w:hAnsi="Times New Roman" w:cs="Times New Roman"/>
          <w:i/>
          <w:sz w:val="28"/>
          <w:szCs w:val="28"/>
        </w:rPr>
        <w:t>Giá trị của tổng thể chọn mẫu;</w:t>
      </w:r>
      <w:r w:rsidRPr="00004C2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(3) Theo kết quả đánh giá rủi ro đối với mỗi khoản mục kết nối theo kết quả đánh giá từ Phụ lục 1, Phụ lục 2; Cột (4) Xác định dựa trên mức độ đảm bảo (trong khung từ 0,5 đến 3); Cột (5): Kết quả xác định tại các Phụ lục 04, Phụ lục 05; Cột (6): Khoảng cách mẫu = Mức trọng yếu thực hiện/ Hệ số rủi ro; Cột (7): </w:t>
      </w:r>
      <w:r w:rsidRPr="00004C28">
        <w:rPr>
          <w:rFonts w:ascii="Times New Roman" w:hAnsi="Times New Roman" w:cs="Times New Roman"/>
          <w:i/>
          <w:sz w:val="28"/>
          <w:szCs w:val="28"/>
          <w:lang w:val="de-DE"/>
        </w:rPr>
        <w:t>Các phần tử có tính chất đặc biệt, bất thường... cần phải kiểm tra 100%;</w:t>
      </w:r>
      <w:r w:rsidRPr="00004C2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(8): </w:t>
      </w:r>
      <w:r w:rsidRPr="00004C28">
        <w:rPr>
          <w:rFonts w:ascii="Times New Roman" w:hAnsi="Times New Roman" w:cs="Times New Roman"/>
          <w:i/>
          <w:sz w:val="28"/>
          <w:szCs w:val="28"/>
          <w:lang w:val="de-DE"/>
        </w:rPr>
        <w:lastRenderedPageBreak/>
        <w:t>Các phần tử có giá trị lớn hơn khoảng cách mẫu (cột 6) cần phải kiểm tra 100%;</w:t>
      </w:r>
      <w:r w:rsidRPr="00004C2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(9): </w:t>
      </w:r>
      <w:r w:rsidRPr="00004C28">
        <w:rPr>
          <w:rFonts w:ascii="Times New Roman" w:hAnsi="Times New Roman" w:cs="Times New Roman"/>
          <w:i/>
          <w:sz w:val="28"/>
          <w:szCs w:val="28"/>
        </w:rPr>
        <w:t>Giá trị các phần tử còn lại = Tổng giá trị của khoản mục cần lấy mẫu - (Giá trị  phần tử đặc biệt kiểm tra 100% + Giá trị phần tử lớn hơn khoảng cách mẫu kiểm tra 100%);</w:t>
      </w:r>
      <w:r w:rsidRPr="00004C2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(10): Số lượng mẫu trong các phần tử còn lại = Giá trị phần tử chọn mẫu còn lại/ Kích thước mẫu; Cột (11): Tổng giá trị chọn mẫu trong </w:t>
      </w:r>
      <w:r w:rsidRPr="00004C28">
        <w:rPr>
          <w:rFonts w:ascii="Times New Roman" w:eastAsia="Times New Roman" w:hAnsi="Times New Roman" w:cs="Times New Roman"/>
          <w:bCs/>
          <w:i/>
          <w:sz w:val="28"/>
          <w:szCs w:val="28"/>
        </w:rPr>
        <w:t>các</w:t>
      </w:r>
      <w:r w:rsidRPr="00004C28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Pr="00004C28">
        <w:rPr>
          <w:rFonts w:ascii="Times New Roman" w:eastAsia="Times New Roman" w:hAnsi="Times New Roman" w:cs="Times New Roman"/>
          <w:bCs/>
          <w:i/>
          <w:sz w:val="28"/>
          <w:szCs w:val="28"/>
        </w:rPr>
        <w:t>phần tử còn lại</w:t>
      </w:r>
      <w:r w:rsidR="00385223">
        <w:rPr>
          <w:rFonts w:ascii="Times New Roman" w:eastAsia="Times New Roman" w:hAnsi="Times New Roman" w:cs="Times New Roman"/>
          <w:i/>
          <w:sz w:val="28"/>
          <w:szCs w:val="28"/>
        </w:rPr>
        <w:t xml:space="preserve"> (không bao gồm các phần tử</w:t>
      </w:r>
      <w:r w:rsidRPr="00004C28">
        <w:rPr>
          <w:rFonts w:ascii="Times New Roman" w:eastAsia="Times New Roman" w:hAnsi="Times New Roman" w:cs="Times New Roman"/>
          <w:i/>
          <w:sz w:val="28"/>
          <w:szCs w:val="28"/>
        </w:rPr>
        <w:t xml:space="preserve"> kiểm tra 100%); Cột (12): </w:t>
      </w:r>
      <w:r w:rsidRPr="00004C28">
        <w:rPr>
          <w:rFonts w:ascii="Times New Roman" w:eastAsia="Times New Roman" w:hAnsi="Times New Roman" w:cs="Times New Roman"/>
          <w:bCs/>
          <w:i/>
          <w:sz w:val="28"/>
          <w:szCs w:val="28"/>
        </w:rPr>
        <w:t>Tổng giá trị mẫu chọn;</w:t>
      </w:r>
      <w:r w:rsidRPr="00004C28">
        <w:rPr>
          <w:rFonts w:ascii="Times New Roman" w:eastAsia="Times New Roman" w:hAnsi="Times New Roman" w:cs="Times New Roman"/>
          <w:i/>
          <w:sz w:val="28"/>
          <w:szCs w:val="28"/>
        </w:rPr>
        <w:t xml:space="preserve"> Cột (13): Tỷ lệ chọn mẫu = </w:t>
      </w:r>
      <w:r w:rsidRPr="00004C28">
        <w:rPr>
          <w:rFonts w:ascii="Times New Roman" w:hAnsi="Times New Roman" w:cs="Times New Roman"/>
          <w:i/>
          <w:sz w:val="28"/>
          <w:szCs w:val="28"/>
        </w:rPr>
        <w:t>Giá trị mẫu chọn/</w:t>
      </w:r>
      <w:r w:rsidRPr="00004C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04C28">
        <w:rPr>
          <w:rFonts w:ascii="Times New Roman" w:hAnsi="Times New Roman" w:cs="Times New Roman"/>
          <w:i/>
          <w:sz w:val="28"/>
          <w:szCs w:val="28"/>
        </w:rPr>
        <w:t>Giá trị của tổng thể phải chọn mẫu.</w:t>
      </w:r>
    </w:p>
    <w:p w:rsidR="00004C28" w:rsidRPr="00004C28" w:rsidRDefault="00004C28" w:rsidP="006F0C8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C84" w:rsidRPr="00004C28" w:rsidRDefault="006F0C84" w:rsidP="006F0C84">
      <w:pPr>
        <w:tabs>
          <w:tab w:val="left" w:pos="396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4C28">
        <w:rPr>
          <w:rFonts w:ascii="Times New Roman" w:hAnsi="Times New Roman" w:cs="Times New Roman"/>
          <w:sz w:val="28"/>
          <w:szCs w:val="28"/>
        </w:rPr>
        <w:t>II. GIAI ĐOẠN THỰC HIỆN KIỂM TOÁN</w:t>
      </w:r>
    </w:p>
    <w:p w:rsidR="006F0C84" w:rsidRPr="00004C28" w:rsidRDefault="006F0C84" w:rsidP="006F0C84">
      <w:pPr>
        <w:tabs>
          <w:tab w:val="left" w:pos="396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4C28">
        <w:rPr>
          <w:rFonts w:ascii="Times New Roman" w:eastAsia="Times New Roman" w:hAnsi="Times New Roman" w:cs="Times New Roman"/>
          <w:bCs/>
          <w:sz w:val="28"/>
          <w:szCs w:val="28"/>
        </w:rPr>
        <w:t>1. Thay đổi các khoản mục không áp dụng kiểm tra chọn mẫu mà kiểm tra 100% các giao dịch:</w:t>
      </w:r>
    </w:p>
    <w:p w:rsidR="00224996" w:rsidRPr="00004C28" w:rsidRDefault="00613805" w:rsidP="006F0C84">
      <w:pPr>
        <w:tabs>
          <w:tab w:val="left" w:pos="396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…………………</w:t>
      </w:r>
    </w:p>
    <w:p w:rsidR="006F0C84" w:rsidRPr="00004C28" w:rsidRDefault="006F0C84" w:rsidP="006F0C84">
      <w:pPr>
        <w:tabs>
          <w:tab w:val="left" w:pos="3402"/>
          <w:tab w:val="left" w:pos="396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4C28">
        <w:rPr>
          <w:rFonts w:ascii="Times New Roman" w:eastAsia="Times New Roman" w:hAnsi="Times New Roman" w:cs="Times New Roman"/>
          <w:bCs/>
          <w:sz w:val="28"/>
          <w:szCs w:val="28"/>
        </w:rPr>
        <w:t>2. Thay đổi khoảng cách mẫu, cỡ mẫu áp dụng cho các khoản mục kiểm tra chọn mẫu:</w:t>
      </w:r>
    </w:p>
    <w:p w:rsidR="000571EF" w:rsidRPr="00004C28" w:rsidRDefault="00613805" w:rsidP="000571EF">
      <w:pPr>
        <w:tabs>
          <w:tab w:val="left" w:pos="3969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</w:t>
      </w:r>
      <w:bookmarkStart w:id="0" w:name="_GoBack"/>
      <w:bookmarkEnd w:id="0"/>
    </w:p>
    <w:p w:rsidR="006F0C84" w:rsidRPr="00004C28" w:rsidRDefault="006F0C84" w:rsidP="006F0C84">
      <w:pPr>
        <w:tabs>
          <w:tab w:val="left" w:pos="3402"/>
          <w:tab w:val="left" w:pos="3969"/>
        </w:tabs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4C28">
        <w:rPr>
          <w:rFonts w:ascii="Times New Roman" w:eastAsia="Times New Roman" w:hAnsi="Times New Roman" w:cs="Times New Roman"/>
          <w:bCs/>
          <w:sz w:val="28"/>
          <w:szCs w:val="28"/>
        </w:rPr>
        <w:t>Đơn vị:......</w:t>
      </w:r>
    </w:p>
    <w:tbl>
      <w:tblPr>
        <w:tblStyle w:val="TableGrid"/>
        <w:tblW w:w="506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846"/>
        <w:gridCol w:w="1009"/>
        <w:gridCol w:w="814"/>
        <w:gridCol w:w="733"/>
        <w:gridCol w:w="814"/>
        <w:gridCol w:w="1158"/>
        <w:gridCol w:w="1140"/>
        <w:gridCol w:w="1559"/>
        <w:gridCol w:w="991"/>
        <w:gridCol w:w="1419"/>
        <w:gridCol w:w="991"/>
        <w:gridCol w:w="1278"/>
        <w:gridCol w:w="1212"/>
      </w:tblGrid>
      <w:tr w:rsidR="00004C28" w:rsidRPr="00004C28" w:rsidTr="006F0C84">
        <w:trPr>
          <w:trHeight w:val="689"/>
        </w:trPr>
        <w:tc>
          <w:tcPr>
            <w:tcW w:w="617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 mục,</w:t>
            </w:r>
            <w:r w:rsidRPr="00004C2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nhóm giao dịch, số dư tài khoản</w:t>
            </w:r>
          </w:p>
        </w:tc>
        <w:tc>
          <w:tcPr>
            <w:tcW w:w="337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Tổng giá trị của khoản mục cần lấy mẫu </w:t>
            </w:r>
          </w:p>
        </w:tc>
        <w:tc>
          <w:tcPr>
            <w:tcW w:w="517" w:type="pct"/>
            <w:gridSpan w:val="2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Hệ số rủi ro</w:t>
            </w:r>
          </w:p>
        </w:tc>
        <w:tc>
          <w:tcPr>
            <w:tcW w:w="272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trọng yếu thực hiện</w:t>
            </w:r>
          </w:p>
        </w:tc>
        <w:tc>
          <w:tcPr>
            <w:tcW w:w="387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Khoảng cách mẫu</w:t>
            </w:r>
          </w:p>
        </w:tc>
        <w:tc>
          <w:tcPr>
            <w:tcW w:w="381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>Giá trị  phần tử đặc biệt kiểm tra 100%</w:t>
            </w:r>
          </w:p>
        </w:tc>
        <w:tc>
          <w:tcPr>
            <w:tcW w:w="521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>Giá trị phần tử lớn hơn khoảng cách mẫu kiểm tra 100%</w:t>
            </w:r>
          </w:p>
        </w:tc>
        <w:tc>
          <w:tcPr>
            <w:tcW w:w="331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>Giá trị các phần tử còn lại</w:t>
            </w:r>
          </w:p>
        </w:tc>
        <w:tc>
          <w:tcPr>
            <w:tcW w:w="805" w:type="pct"/>
            <w:gridSpan w:val="2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Lấy mẫu trong giá trị các phần tử còn lại</w:t>
            </w:r>
          </w:p>
        </w:tc>
        <w:tc>
          <w:tcPr>
            <w:tcW w:w="427" w:type="pct"/>
            <w:vMerge w:val="restart"/>
          </w:tcPr>
          <w:p w:rsidR="006F0C84" w:rsidRPr="00004C2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4C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 giá trị mẫu chọn</w:t>
            </w:r>
          </w:p>
        </w:tc>
        <w:tc>
          <w:tcPr>
            <w:tcW w:w="405" w:type="pct"/>
            <w:vMerge w:val="restart"/>
            <w:vAlign w:val="center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>Tỷ lệ chọn mẫu</w:t>
            </w: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 với tổng thể </w:t>
            </w:r>
          </w:p>
        </w:tc>
      </w:tr>
      <w:tr w:rsidR="00004C28" w:rsidRPr="00004C28" w:rsidTr="006F0C84">
        <w:trPr>
          <w:trHeight w:val="975"/>
        </w:trPr>
        <w:tc>
          <w:tcPr>
            <w:tcW w:w="617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>Mức đảm bảo</w:t>
            </w:r>
          </w:p>
        </w:tc>
        <w:tc>
          <w:tcPr>
            <w:tcW w:w="24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>Hệ số rủi ro</w:t>
            </w:r>
          </w:p>
        </w:tc>
        <w:tc>
          <w:tcPr>
            <w:tcW w:w="272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" w:type="pct"/>
            <w:vMerge/>
          </w:tcPr>
          <w:p w:rsidR="006F0C84" w:rsidRPr="00004C28" w:rsidRDefault="006F0C84" w:rsidP="00604AC0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>Số lượng mẫu</w:t>
            </w:r>
          </w:p>
        </w:tc>
        <w:tc>
          <w:tcPr>
            <w:tcW w:w="331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Giá trị </w:t>
            </w:r>
          </w:p>
        </w:tc>
        <w:tc>
          <w:tcPr>
            <w:tcW w:w="427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C28" w:rsidRPr="00004C28" w:rsidTr="006F0C84">
        <w:tc>
          <w:tcPr>
            <w:tcW w:w="617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</w:p>
        </w:tc>
        <w:tc>
          <w:tcPr>
            <w:tcW w:w="337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27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24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4</w:t>
            </w:r>
          </w:p>
        </w:tc>
        <w:tc>
          <w:tcPr>
            <w:tcW w:w="272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</w:p>
        </w:tc>
        <w:tc>
          <w:tcPr>
            <w:tcW w:w="387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6=5/4</w:t>
            </w:r>
          </w:p>
        </w:tc>
        <w:tc>
          <w:tcPr>
            <w:tcW w:w="381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7</w:t>
            </w:r>
          </w:p>
        </w:tc>
        <w:tc>
          <w:tcPr>
            <w:tcW w:w="521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8</w:t>
            </w:r>
          </w:p>
        </w:tc>
        <w:tc>
          <w:tcPr>
            <w:tcW w:w="331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9=2-7-8</w:t>
            </w:r>
          </w:p>
        </w:tc>
        <w:tc>
          <w:tcPr>
            <w:tcW w:w="474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10=9/6</w:t>
            </w:r>
          </w:p>
        </w:tc>
        <w:tc>
          <w:tcPr>
            <w:tcW w:w="331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11</w:t>
            </w:r>
          </w:p>
        </w:tc>
        <w:tc>
          <w:tcPr>
            <w:tcW w:w="427" w:type="pct"/>
          </w:tcPr>
          <w:p w:rsidR="006F0C84" w:rsidRPr="00004C28" w:rsidRDefault="006F0C84" w:rsidP="006F0C8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12=7+8+11</w:t>
            </w:r>
          </w:p>
        </w:tc>
        <w:tc>
          <w:tcPr>
            <w:tcW w:w="405" w:type="pct"/>
          </w:tcPr>
          <w:p w:rsidR="006F0C84" w:rsidRPr="00004C28" w:rsidRDefault="006F0C84" w:rsidP="00604AC0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04C28">
              <w:rPr>
                <w:rFonts w:ascii="Times New Roman" w:hAnsi="Times New Roman" w:cs="Times New Roman"/>
                <w:b/>
                <w:sz w:val="20"/>
                <w:szCs w:val="24"/>
              </w:rPr>
              <w:t>13=12/2</w:t>
            </w:r>
          </w:p>
        </w:tc>
      </w:tr>
      <w:tr w:rsidR="00004C28" w:rsidRPr="00004C28" w:rsidTr="006F0C84">
        <w:tc>
          <w:tcPr>
            <w:tcW w:w="61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Khoản mục....</w:t>
            </w:r>
          </w:p>
        </w:tc>
        <w:tc>
          <w:tcPr>
            <w:tcW w:w="33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</w:p>
        </w:tc>
        <w:tc>
          <w:tcPr>
            <w:tcW w:w="245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28" w:rsidRPr="00004C28" w:rsidTr="006F0C84">
        <w:tc>
          <w:tcPr>
            <w:tcW w:w="61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Khoản mục....</w:t>
            </w:r>
          </w:p>
        </w:tc>
        <w:tc>
          <w:tcPr>
            <w:tcW w:w="33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TB</w:t>
            </w:r>
          </w:p>
        </w:tc>
        <w:tc>
          <w:tcPr>
            <w:tcW w:w="245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28" w:rsidRPr="00004C28" w:rsidTr="006F0C84">
        <w:tc>
          <w:tcPr>
            <w:tcW w:w="61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Khoản mục....</w:t>
            </w:r>
          </w:p>
        </w:tc>
        <w:tc>
          <w:tcPr>
            <w:tcW w:w="33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Thấp</w:t>
            </w:r>
          </w:p>
        </w:tc>
        <w:tc>
          <w:tcPr>
            <w:tcW w:w="245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</w:tcPr>
          <w:p w:rsidR="006F0C84" w:rsidRPr="00073376" w:rsidRDefault="006F0C84" w:rsidP="0060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6F0C84" w:rsidRPr="00073376" w:rsidRDefault="006F0C84" w:rsidP="00604A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C28" w:rsidRPr="00004C28" w:rsidTr="006F0C84">
        <w:tc>
          <w:tcPr>
            <w:tcW w:w="61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pct"/>
          </w:tcPr>
          <w:p w:rsidR="006F0C84" w:rsidRPr="00073376" w:rsidRDefault="006F0C84" w:rsidP="00604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0C84" w:rsidRPr="00004C28" w:rsidRDefault="006F0C84" w:rsidP="006F0C84">
      <w:pPr>
        <w:tabs>
          <w:tab w:val="left" w:pos="396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F0C84" w:rsidRPr="00004C28" w:rsidSect="00073376">
      <w:footerReference w:type="default" r:id="rId7"/>
      <w:pgSz w:w="16839" w:h="11907" w:orient="landscape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372" w:rsidRDefault="00361372" w:rsidP="006F0C84">
      <w:pPr>
        <w:spacing w:after="0" w:line="240" w:lineRule="auto"/>
      </w:pPr>
      <w:r>
        <w:separator/>
      </w:r>
    </w:p>
  </w:endnote>
  <w:endnote w:type="continuationSeparator" w:id="0">
    <w:p w:rsidR="00361372" w:rsidRDefault="00361372" w:rsidP="006F0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974235"/>
      <w:docPartObj>
        <w:docPartGallery w:val="Page Numbers (Bottom of Page)"/>
        <w:docPartUnique/>
      </w:docPartObj>
    </w:sdtPr>
    <w:sdtEndPr/>
    <w:sdtContent>
      <w:p w:rsidR="006F0C84" w:rsidRDefault="003B348B">
        <w:pPr>
          <w:pStyle w:val="Footer"/>
          <w:jc w:val="center"/>
        </w:pPr>
        <w:r>
          <w:fldChar w:fldCharType="begin"/>
        </w:r>
        <w:r w:rsidR="003E694B">
          <w:instrText xml:space="preserve"> PAGE   \* MERGEFORMAT </w:instrText>
        </w:r>
        <w:r>
          <w:fldChar w:fldCharType="separate"/>
        </w:r>
        <w:r w:rsidR="006138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0C84" w:rsidRDefault="006F0C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372" w:rsidRDefault="00361372" w:rsidP="006F0C84">
      <w:pPr>
        <w:spacing w:after="0" w:line="240" w:lineRule="auto"/>
      </w:pPr>
      <w:r>
        <w:separator/>
      </w:r>
    </w:p>
  </w:footnote>
  <w:footnote w:type="continuationSeparator" w:id="0">
    <w:p w:rsidR="00361372" w:rsidRDefault="00361372" w:rsidP="006F0C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976BA"/>
    <w:multiLevelType w:val="hybridMultilevel"/>
    <w:tmpl w:val="C7128CCE"/>
    <w:lvl w:ilvl="0" w:tplc="5DA643A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17338"/>
    <w:multiLevelType w:val="hybridMultilevel"/>
    <w:tmpl w:val="6E82CDBE"/>
    <w:lvl w:ilvl="0" w:tplc="87B248B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972D1"/>
    <w:multiLevelType w:val="hybridMultilevel"/>
    <w:tmpl w:val="DF266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B45B4"/>
    <w:multiLevelType w:val="hybridMultilevel"/>
    <w:tmpl w:val="3E06C25C"/>
    <w:lvl w:ilvl="0" w:tplc="F0E8B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2138E5"/>
    <w:multiLevelType w:val="hybridMultilevel"/>
    <w:tmpl w:val="5156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BAD"/>
    <w:rsid w:val="00004C28"/>
    <w:rsid w:val="00013779"/>
    <w:rsid w:val="00044BAD"/>
    <w:rsid w:val="000571EF"/>
    <w:rsid w:val="00073376"/>
    <w:rsid w:val="00082469"/>
    <w:rsid w:val="00085A79"/>
    <w:rsid w:val="0009052F"/>
    <w:rsid w:val="00097EB1"/>
    <w:rsid w:val="000E00D0"/>
    <w:rsid w:val="000E27CA"/>
    <w:rsid w:val="00134CC8"/>
    <w:rsid w:val="00136306"/>
    <w:rsid w:val="00154F04"/>
    <w:rsid w:val="0016228B"/>
    <w:rsid w:val="00224996"/>
    <w:rsid w:val="002417FC"/>
    <w:rsid w:val="00361372"/>
    <w:rsid w:val="00385223"/>
    <w:rsid w:val="003B0156"/>
    <w:rsid w:val="003B348B"/>
    <w:rsid w:val="003E2908"/>
    <w:rsid w:val="003E694B"/>
    <w:rsid w:val="003E75AF"/>
    <w:rsid w:val="00411B8A"/>
    <w:rsid w:val="004204A8"/>
    <w:rsid w:val="0042592C"/>
    <w:rsid w:val="004E32A8"/>
    <w:rsid w:val="004E6556"/>
    <w:rsid w:val="004E7162"/>
    <w:rsid w:val="004F4AC9"/>
    <w:rsid w:val="00506F41"/>
    <w:rsid w:val="00515EE5"/>
    <w:rsid w:val="005726BC"/>
    <w:rsid w:val="005A2B47"/>
    <w:rsid w:val="005C392D"/>
    <w:rsid w:val="005C50FA"/>
    <w:rsid w:val="005D5ECE"/>
    <w:rsid w:val="00613805"/>
    <w:rsid w:val="0064531B"/>
    <w:rsid w:val="00680587"/>
    <w:rsid w:val="006D3163"/>
    <w:rsid w:val="006E4A5E"/>
    <w:rsid w:val="006F0C84"/>
    <w:rsid w:val="006F74BE"/>
    <w:rsid w:val="00711C30"/>
    <w:rsid w:val="0073233D"/>
    <w:rsid w:val="0079201D"/>
    <w:rsid w:val="007A4A83"/>
    <w:rsid w:val="007B62CC"/>
    <w:rsid w:val="007E700F"/>
    <w:rsid w:val="0081400C"/>
    <w:rsid w:val="00844F7A"/>
    <w:rsid w:val="008E0D76"/>
    <w:rsid w:val="00901F1A"/>
    <w:rsid w:val="00947ED9"/>
    <w:rsid w:val="00987FE8"/>
    <w:rsid w:val="009D7387"/>
    <w:rsid w:val="00A27A21"/>
    <w:rsid w:val="00A461A7"/>
    <w:rsid w:val="00A8395B"/>
    <w:rsid w:val="00B069DD"/>
    <w:rsid w:val="00B84A26"/>
    <w:rsid w:val="00B944BC"/>
    <w:rsid w:val="00BA085A"/>
    <w:rsid w:val="00BF0814"/>
    <w:rsid w:val="00C168FA"/>
    <w:rsid w:val="00CE4500"/>
    <w:rsid w:val="00D47CAF"/>
    <w:rsid w:val="00D508E8"/>
    <w:rsid w:val="00D757D3"/>
    <w:rsid w:val="00D81100"/>
    <w:rsid w:val="00D86015"/>
    <w:rsid w:val="00DA74F9"/>
    <w:rsid w:val="00DD1EC0"/>
    <w:rsid w:val="00E407C3"/>
    <w:rsid w:val="00E64D18"/>
    <w:rsid w:val="00E765DA"/>
    <w:rsid w:val="00E8146A"/>
    <w:rsid w:val="00E926C0"/>
    <w:rsid w:val="00EA0FD0"/>
    <w:rsid w:val="00EB7E56"/>
    <w:rsid w:val="00EF5328"/>
    <w:rsid w:val="00F31ABE"/>
    <w:rsid w:val="00F60C07"/>
    <w:rsid w:val="00FE607A"/>
    <w:rsid w:val="00FF7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CAE650C"/>
  <w15:docId w15:val="{D55CC67A-F0B4-4ADB-B93C-B22AB575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B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44B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F0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0C84"/>
  </w:style>
  <w:style w:type="paragraph" w:styleId="Footer">
    <w:name w:val="footer"/>
    <w:basedOn w:val="Normal"/>
    <w:link w:val="FooterChar"/>
    <w:uiPriority w:val="99"/>
    <w:unhideWhenUsed/>
    <w:rsid w:val="006F0C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0C84"/>
  </w:style>
  <w:style w:type="paragraph" w:styleId="BalloonText">
    <w:name w:val="Balloon Text"/>
    <w:basedOn w:val="Normal"/>
    <w:link w:val="BalloonTextChar"/>
    <w:uiPriority w:val="99"/>
    <w:semiHidden/>
    <w:unhideWhenUsed/>
    <w:rsid w:val="00073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3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Lien</cp:lastModifiedBy>
  <cp:revision>11</cp:revision>
  <cp:lastPrinted>2019-08-02T03:39:00Z</cp:lastPrinted>
  <dcterms:created xsi:type="dcterms:W3CDTF">2019-01-28T06:55:00Z</dcterms:created>
  <dcterms:modified xsi:type="dcterms:W3CDTF">2019-08-02T03:40:00Z</dcterms:modified>
</cp:coreProperties>
</file>